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A717C0" w:rsidRDefault="00A717C0" w:rsidP="00A717C0">
      <w:pPr>
        <w:pStyle w:val="Title"/>
        <w:pBdr>
          <w:bottom w:val="single" w:sz="8" w:space="5" w:color="4F81BD" w:themeColor="accent1"/>
        </w:pBdr>
        <w:tabs>
          <w:tab w:val="left" w:pos="1590"/>
        </w:tabs>
        <w:rPr>
          <w:rStyle w:val="Strong"/>
          <w:color w:val="auto"/>
          <w:sz w:val="42"/>
          <w:szCs w:val="42"/>
        </w:rPr>
      </w:pPr>
      <w:r>
        <w:rPr>
          <w:rStyle w:val="Strong"/>
          <w:color w:val="auto"/>
          <w:sz w:val="42"/>
          <w:szCs w:val="42"/>
        </w:rPr>
        <w:t>BHARATRAS</w:t>
      </w:r>
    </w:p>
    <w:p w:rsidR="00A717C0" w:rsidRDefault="00A717C0" w:rsidP="00A717C0">
      <w:pPr>
        <w:rPr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5731510" cy="287655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7C0" w:rsidRPr="001C1D34" w:rsidRDefault="00A717C0" w:rsidP="00A717C0">
      <w:pPr>
        <w:pStyle w:val="Heading9"/>
        <w:rPr>
          <w:rFonts w:ascii="Bookman Old Style" w:hAnsi="Bookman Old Style"/>
          <w:b/>
          <w:color w:val="FF0000"/>
          <w:sz w:val="40"/>
          <w:szCs w:val="40"/>
          <w:u w:val="single"/>
        </w:rPr>
      </w:pPr>
      <w:r w:rsidRPr="001C1D34">
        <w:rPr>
          <w:rFonts w:ascii="Bookman Old Style" w:hAnsi="Bookman Old Style"/>
          <w:b/>
          <w:color w:val="FF0000"/>
          <w:sz w:val="40"/>
          <w:szCs w:val="40"/>
          <w:u w:val="single"/>
        </w:rPr>
        <w:t>Technical Review:-</w:t>
      </w:r>
    </w:p>
    <w:p w:rsidR="00A717C0" w:rsidRPr="00A717C0" w:rsidRDefault="00A717C0" w:rsidP="00A717C0">
      <w:pPr>
        <w:jc w:val="both"/>
        <w:rPr>
          <w:rFonts w:ascii="Bookman Old Style" w:hAnsi="Bookman Old Style"/>
          <w:b/>
          <w:color w:val="FFFFFF" w:themeColor="background1"/>
          <w:sz w:val="28"/>
          <w:szCs w:val="28"/>
        </w:rPr>
      </w:pPr>
      <w:r w:rsidRPr="00A717C0">
        <w:rPr>
          <w:rFonts w:ascii="Bookman Old Style" w:hAnsi="Bookman Old Style"/>
          <w:b/>
          <w:color w:val="FFFFFF" w:themeColor="background1"/>
          <w:sz w:val="28"/>
          <w:szCs w:val="28"/>
        </w:rPr>
        <w:t>THE BHARATRAS IS IN HIGHER HIGH AND HIGHER LOW FORMATION</w:t>
      </w:r>
    </w:p>
    <w:p w:rsidR="00A717C0" w:rsidRDefault="00A717C0" w:rsidP="00A717C0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BUY BHARATRAS CASH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20"/>
        </w:rPr>
        <w:t>ABOVE 1680 TGT 1690-1710 SL 1660</w:t>
      </w:r>
    </w:p>
    <w:p w:rsidR="00A717C0" w:rsidRDefault="00A717C0" w:rsidP="00A717C0">
      <w:pPr>
        <w:pStyle w:val="Title"/>
        <w:pBdr>
          <w:bottom w:val="single" w:sz="8" w:space="5" w:color="4F81BD" w:themeColor="accent1"/>
        </w:pBdr>
        <w:tabs>
          <w:tab w:val="left" w:pos="1590"/>
        </w:tabs>
        <w:rPr>
          <w:rStyle w:val="Strong"/>
          <w:color w:val="auto"/>
          <w:sz w:val="42"/>
          <w:szCs w:val="42"/>
        </w:rPr>
      </w:pPr>
      <w:r>
        <w:rPr>
          <w:rStyle w:val="Strong"/>
          <w:color w:val="auto"/>
          <w:sz w:val="42"/>
          <w:szCs w:val="42"/>
        </w:rPr>
        <w:t>MANGLMCEM</w:t>
      </w:r>
    </w:p>
    <w:p w:rsidR="00A717C0" w:rsidRDefault="00A717C0" w:rsidP="00A717C0">
      <w:pPr>
        <w:rPr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5722536" cy="18478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50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7C0" w:rsidRPr="001C1D34" w:rsidRDefault="00A717C0" w:rsidP="00A717C0">
      <w:pPr>
        <w:pStyle w:val="Heading9"/>
        <w:rPr>
          <w:rFonts w:ascii="Bookman Old Style" w:hAnsi="Bookman Old Style"/>
          <w:b/>
          <w:color w:val="FF0000"/>
          <w:sz w:val="40"/>
          <w:szCs w:val="40"/>
          <w:u w:val="single"/>
        </w:rPr>
      </w:pPr>
      <w:r w:rsidRPr="001C1D34">
        <w:rPr>
          <w:rFonts w:ascii="Bookman Old Style" w:hAnsi="Bookman Old Style"/>
          <w:b/>
          <w:color w:val="FF0000"/>
          <w:sz w:val="40"/>
          <w:szCs w:val="40"/>
          <w:u w:val="single"/>
        </w:rPr>
        <w:t>Technical Review:-</w:t>
      </w:r>
    </w:p>
    <w:p w:rsidR="00A717C0" w:rsidRPr="00A717C0" w:rsidRDefault="00A717C0" w:rsidP="00A717C0">
      <w:pPr>
        <w:jc w:val="both"/>
        <w:rPr>
          <w:rFonts w:ascii="Bookman Old Style" w:hAnsi="Bookman Old Style"/>
          <w:b/>
          <w:color w:val="FFFFFF" w:themeColor="background1"/>
          <w:sz w:val="28"/>
          <w:szCs w:val="28"/>
        </w:rPr>
      </w:pPr>
      <w:r w:rsidRPr="00A717C0">
        <w:rPr>
          <w:rFonts w:ascii="Bookman Old Style" w:hAnsi="Bookman Old Style"/>
          <w:b/>
          <w:color w:val="FFFFFF" w:themeColor="background1"/>
          <w:sz w:val="28"/>
          <w:szCs w:val="28"/>
        </w:rPr>
        <w:t xml:space="preserve">THE </w:t>
      </w:r>
      <w:r>
        <w:rPr>
          <w:rFonts w:ascii="Bookman Old Style" w:hAnsi="Bookman Old Style"/>
          <w:b/>
          <w:color w:val="FFFFFF" w:themeColor="background1"/>
          <w:sz w:val="28"/>
          <w:szCs w:val="28"/>
        </w:rPr>
        <w:t xml:space="preserve">MANGLAMCEM </w:t>
      </w:r>
      <w:r w:rsidRPr="00A717C0">
        <w:rPr>
          <w:rFonts w:ascii="Bookman Old Style" w:hAnsi="Bookman Old Style"/>
          <w:b/>
          <w:color w:val="FFFFFF" w:themeColor="background1"/>
          <w:sz w:val="28"/>
          <w:szCs w:val="28"/>
        </w:rPr>
        <w:t>IS IN HIGHER HIGH AND HIGHER LOW FORMATION</w:t>
      </w:r>
    </w:p>
    <w:p w:rsidR="00A717C0" w:rsidRPr="00A717C0" w:rsidRDefault="00A717C0" w:rsidP="00A717C0">
      <w:pPr>
        <w:rPr>
          <w:lang w:eastAsia="en-AU"/>
        </w:rPr>
      </w:pPr>
      <w:r>
        <w:rPr>
          <w:rFonts w:ascii="Arial" w:eastAsia="Arial" w:hAnsi="Arial" w:cs="Arial"/>
          <w:sz w:val="20"/>
        </w:rPr>
        <w:t xml:space="preserve">BUY MANGLMCEM CASH ABOVE 350 TGT 355-365 SL 340  </w:t>
      </w:r>
    </w:p>
    <w:p w:rsidR="00A717C0" w:rsidRDefault="00A717C0" w:rsidP="00A717C0">
      <w:pPr>
        <w:pStyle w:val="Title"/>
        <w:pBdr>
          <w:bottom w:val="single" w:sz="8" w:space="5" w:color="4F81BD" w:themeColor="accent1"/>
        </w:pBdr>
        <w:tabs>
          <w:tab w:val="left" w:pos="1590"/>
        </w:tabs>
        <w:rPr>
          <w:rStyle w:val="Strong"/>
          <w:color w:val="auto"/>
          <w:sz w:val="42"/>
          <w:szCs w:val="42"/>
        </w:rPr>
      </w:pPr>
      <w:r>
        <w:rPr>
          <w:rStyle w:val="Strong"/>
          <w:color w:val="auto"/>
          <w:sz w:val="42"/>
          <w:szCs w:val="42"/>
        </w:rPr>
        <w:lastRenderedPageBreak/>
        <w:t>ACCELYA</w:t>
      </w:r>
    </w:p>
    <w:p w:rsidR="00A717C0" w:rsidRDefault="00A717C0" w:rsidP="00A717C0">
      <w:pPr>
        <w:rPr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5731510" cy="2076450"/>
            <wp:effectExtent l="1905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7C0" w:rsidRPr="001C1D34" w:rsidRDefault="00A717C0" w:rsidP="00A717C0">
      <w:pPr>
        <w:pStyle w:val="Heading9"/>
        <w:rPr>
          <w:rFonts w:ascii="Bookman Old Style" w:hAnsi="Bookman Old Style"/>
          <w:b/>
          <w:color w:val="FF0000"/>
          <w:sz w:val="40"/>
          <w:szCs w:val="40"/>
          <w:u w:val="single"/>
        </w:rPr>
      </w:pPr>
      <w:r w:rsidRPr="001C1D34">
        <w:rPr>
          <w:rFonts w:ascii="Bookman Old Style" w:hAnsi="Bookman Old Style"/>
          <w:b/>
          <w:color w:val="FF0000"/>
          <w:sz w:val="40"/>
          <w:szCs w:val="40"/>
          <w:u w:val="single"/>
        </w:rPr>
        <w:t>Technical Review:-</w:t>
      </w:r>
    </w:p>
    <w:p w:rsidR="00A717C0" w:rsidRDefault="00A717C0" w:rsidP="00A717C0">
      <w:pPr>
        <w:jc w:val="both"/>
        <w:rPr>
          <w:rFonts w:ascii="Bookman Old Style" w:hAnsi="Bookman Old Style"/>
          <w:b/>
          <w:color w:val="FFFFFF" w:themeColor="background1"/>
          <w:sz w:val="28"/>
          <w:szCs w:val="28"/>
        </w:rPr>
      </w:pPr>
      <w:r w:rsidRPr="00A717C0">
        <w:rPr>
          <w:rFonts w:ascii="Bookman Old Style" w:hAnsi="Bookman Old Style"/>
          <w:b/>
          <w:color w:val="FFFFFF" w:themeColor="background1"/>
          <w:sz w:val="28"/>
          <w:szCs w:val="28"/>
        </w:rPr>
        <w:t xml:space="preserve">THE </w:t>
      </w:r>
      <w:r>
        <w:rPr>
          <w:rFonts w:ascii="Bookman Old Style" w:hAnsi="Bookman Old Style"/>
          <w:b/>
          <w:color w:val="FFFFFF" w:themeColor="background1"/>
          <w:sz w:val="28"/>
          <w:szCs w:val="28"/>
        </w:rPr>
        <w:t xml:space="preserve">ACCELYA </w:t>
      </w:r>
      <w:r w:rsidRPr="00A717C0">
        <w:rPr>
          <w:rFonts w:ascii="Bookman Old Style" w:hAnsi="Bookman Old Style"/>
          <w:b/>
          <w:color w:val="FFFFFF" w:themeColor="background1"/>
          <w:sz w:val="28"/>
          <w:szCs w:val="28"/>
        </w:rPr>
        <w:t>IS IN HIGHER HIGH AND HIGHER LOW FORMATION</w:t>
      </w:r>
    </w:p>
    <w:p w:rsidR="00A717C0" w:rsidRPr="00A717C0" w:rsidRDefault="00A717C0" w:rsidP="00A717C0">
      <w:pPr>
        <w:jc w:val="both"/>
        <w:rPr>
          <w:rFonts w:ascii="Bookman Old Style" w:hAnsi="Bookman Old Style"/>
          <w:b/>
          <w:color w:val="FFFFFF" w:themeColor="background1"/>
          <w:sz w:val="28"/>
          <w:szCs w:val="28"/>
        </w:rPr>
      </w:pPr>
      <w:r>
        <w:rPr>
          <w:rFonts w:ascii="Arial" w:eastAsia="Arial" w:hAnsi="Arial" w:cs="Arial"/>
          <w:sz w:val="20"/>
        </w:rPr>
        <w:t xml:space="preserve">BUY ACCELYA CASH ABOVE 1350 TGT 1360-1380 SL 1330   </w:t>
      </w:r>
    </w:p>
    <w:p w:rsidR="00A717C0" w:rsidRDefault="00A717C0" w:rsidP="00A717C0">
      <w:pPr>
        <w:pStyle w:val="Title"/>
        <w:pBdr>
          <w:bottom w:val="single" w:sz="8" w:space="5" w:color="4F81BD" w:themeColor="accent1"/>
        </w:pBdr>
        <w:tabs>
          <w:tab w:val="left" w:pos="1590"/>
        </w:tabs>
        <w:rPr>
          <w:rStyle w:val="Strong"/>
          <w:color w:val="auto"/>
          <w:sz w:val="42"/>
          <w:szCs w:val="42"/>
        </w:rPr>
      </w:pPr>
      <w:r>
        <w:rPr>
          <w:rStyle w:val="Strong"/>
          <w:color w:val="auto"/>
          <w:sz w:val="42"/>
          <w:szCs w:val="42"/>
        </w:rPr>
        <w:t>INFIBEAM</w:t>
      </w:r>
    </w:p>
    <w:p w:rsidR="00A717C0" w:rsidRDefault="00A717C0" w:rsidP="00A717C0">
      <w:pPr>
        <w:jc w:val="both"/>
        <w:rPr>
          <w:rFonts w:ascii="Bookman Old Style" w:hAnsi="Bookman Old Style"/>
          <w:b/>
          <w:color w:val="548DD4" w:themeColor="text2" w:themeTint="99"/>
          <w:sz w:val="28"/>
          <w:szCs w:val="28"/>
        </w:rPr>
      </w:pPr>
      <w:r>
        <w:rPr>
          <w:rFonts w:ascii="Bookman Old Style" w:hAnsi="Bookman Old Style"/>
          <w:b/>
          <w:noProof/>
          <w:color w:val="548DD4" w:themeColor="text2" w:themeTint="99"/>
          <w:sz w:val="28"/>
          <w:szCs w:val="28"/>
          <w:lang w:eastAsia="en-AU"/>
        </w:rPr>
        <w:drawing>
          <wp:inline distT="0" distB="0" distL="0" distR="0">
            <wp:extent cx="5731510" cy="2590800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7C0" w:rsidRPr="001C1D34" w:rsidRDefault="00A717C0" w:rsidP="00A717C0">
      <w:pPr>
        <w:pStyle w:val="Heading9"/>
        <w:rPr>
          <w:rFonts w:ascii="Bookman Old Style" w:hAnsi="Bookman Old Style"/>
          <w:b/>
          <w:color w:val="FF0000"/>
          <w:sz w:val="40"/>
          <w:szCs w:val="40"/>
          <w:u w:val="single"/>
        </w:rPr>
      </w:pPr>
      <w:r w:rsidRPr="001C1D34">
        <w:rPr>
          <w:rFonts w:ascii="Bookman Old Style" w:hAnsi="Bookman Old Style"/>
          <w:b/>
          <w:color w:val="FF0000"/>
          <w:sz w:val="40"/>
          <w:szCs w:val="40"/>
          <w:u w:val="single"/>
        </w:rPr>
        <w:t>Technical Review:-</w:t>
      </w:r>
    </w:p>
    <w:p w:rsidR="00A717C0" w:rsidRDefault="00A717C0" w:rsidP="00A717C0">
      <w:pPr>
        <w:jc w:val="both"/>
        <w:rPr>
          <w:rFonts w:ascii="Bookman Old Style" w:hAnsi="Bookman Old Style"/>
          <w:b/>
          <w:color w:val="FFFFFF" w:themeColor="background1"/>
          <w:sz w:val="28"/>
          <w:szCs w:val="28"/>
        </w:rPr>
      </w:pPr>
      <w:r w:rsidRPr="00A717C0">
        <w:rPr>
          <w:rFonts w:ascii="Bookman Old Style" w:hAnsi="Bookman Old Style"/>
          <w:b/>
          <w:color w:val="FFFFFF" w:themeColor="background1"/>
          <w:sz w:val="28"/>
          <w:szCs w:val="28"/>
        </w:rPr>
        <w:t xml:space="preserve">THE </w:t>
      </w:r>
      <w:r>
        <w:rPr>
          <w:rFonts w:ascii="Bookman Old Style" w:hAnsi="Bookman Old Style"/>
          <w:b/>
          <w:color w:val="FFFFFF" w:themeColor="background1"/>
          <w:sz w:val="28"/>
          <w:szCs w:val="28"/>
        </w:rPr>
        <w:t xml:space="preserve">INFIBEAM </w:t>
      </w:r>
      <w:r w:rsidRPr="00A717C0">
        <w:rPr>
          <w:rFonts w:ascii="Bookman Old Style" w:hAnsi="Bookman Old Style"/>
          <w:b/>
          <w:color w:val="FFFFFF" w:themeColor="background1"/>
          <w:sz w:val="28"/>
          <w:szCs w:val="28"/>
        </w:rPr>
        <w:t>IS IN HIGHER HIGH AND HIGHER LOW FORMATION</w:t>
      </w:r>
    </w:p>
    <w:p w:rsidR="00A717C0" w:rsidRPr="00011030" w:rsidRDefault="00A717C0" w:rsidP="00A717C0">
      <w:pPr>
        <w:jc w:val="both"/>
        <w:rPr>
          <w:rFonts w:ascii="Bookman Old Style" w:hAnsi="Bookman Old Style"/>
          <w:b/>
          <w:color w:val="548DD4" w:themeColor="text2" w:themeTint="99"/>
          <w:sz w:val="28"/>
          <w:szCs w:val="28"/>
        </w:rPr>
      </w:pPr>
      <w:r>
        <w:rPr>
          <w:rFonts w:ascii="Arial" w:eastAsia="Arial" w:hAnsi="Arial" w:cs="Arial"/>
          <w:sz w:val="20"/>
        </w:rPr>
        <w:t xml:space="preserve">BUY INFIBEAM CASH ABOVE 900 TGT 910-920 SL 885  </w:t>
      </w:r>
    </w:p>
    <w:p w:rsidR="00497927" w:rsidRDefault="00497927" w:rsidP="00497927">
      <w:pPr>
        <w:pStyle w:val="Title"/>
        <w:pBdr>
          <w:bottom w:val="single" w:sz="8" w:space="5" w:color="4F81BD" w:themeColor="accent1"/>
        </w:pBdr>
        <w:tabs>
          <w:tab w:val="left" w:pos="1590"/>
        </w:tabs>
        <w:rPr>
          <w:rStyle w:val="Strong"/>
          <w:color w:val="auto"/>
          <w:sz w:val="42"/>
          <w:szCs w:val="42"/>
        </w:rPr>
      </w:pPr>
      <w:r>
        <w:rPr>
          <w:rStyle w:val="Strong"/>
          <w:color w:val="auto"/>
          <w:sz w:val="42"/>
          <w:szCs w:val="42"/>
        </w:rPr>
        <w:lastRenderedPageBreak/>
        <w:t>BIOCON</w:t>
      </w:r>
    </w:p>
    <w:p w:rsidR="00497927" w:rsidRDefault="00497927" w:rsidP="00497927">
      <w:pPr>
        <w:rPr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5731510" cy="1933575"/>
            <wp:effectExtent l="1905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927" w:rsidRPr="001C1D34" w:rsidRDefault="00497927" w:rsidP="00497927">
      <w:pPr>
        <w:pStyle w:val="Heading9"/>
        <w:rPr>
          <w:rFonts w:ascii="Bookman Old Style" w:hAnsi="Bookman Old Style"/>
          <w:b/>
          <w:color w:val="FF0000"/>
          <w:sz w:val="40"/>
          <w:szCs w:val="40"/>
          <w:u w:val="single"/>
        </w:rPr>
      </w:pPr>
      <w:r w:rsidRPr="001C1D34">
        <w:rPr>
          <w:rFonts w:ascii="Bookman Old Style" w:hAnsi="Bookman Old Style"/>
          <w:b/>
          <w:color w:val="FF0000"/>
          <w:sz w:val="40"/>
          <w:szCs w:val="40"/>
          <w:u w:val="single"/>
        </w:rPr>
        <w:t>Technical Review:-</w:t>
      </w:r>
    </w:p>
    <w:p w:rsidR="00497927" w:rsidRDefault="00497927" w:rsidP="00497927">
      <w:pPr>
        <w:jc w:val="both"/>
        <w:rPr>
          <w:rFonts w:ascii="Bookman Old Style" w:hAnsi="Bookman Old Style"/>
          <w:b/>
          <w:color w:val="FFFFFF" w:themeColor="background1"/>
          <w:sz w:val="28"/>
          <w:szCs w:val="28"/>
        </w:rPr>
      </w:pPr>
      <w:r w:rsidRPr="00A717C0">
        <w:rPr>
          <w:rFonts w:ascii="Bookman Old Style" w:hAnsi="Bookman Old Style"/>
          <w:b/>
          <w:color w:val="FFFFFF" w:themeColor="background1"/>
          <w:sz w:val="28"/>
          <w:szCs w:val="28"/>
        </w:rPr>
        <w:t xml:space="preserve">THE </w:t>
      </w:r>
      <w:r>
        <w:rPr>
          <w:rFonts w:ascii="Bookman Old Style" w:hAnsi="Bookman Old Style"/>
          <w:b/>
          <w:color w:val="FFFFFF" w:themeColor="background1"/>
          <w:sz w:val="28"/>
          <w:szCs w:val="28"/>
        </w:rPr>
        <w:t xml:space="preserve">BIOCON </w:t>
      </w:r>
      <w:r w:rsidRPr="00A717C0">
        <w:rPr>
          <w:rFonts w:ascii="Bookman Old Style" w:hAnsi="Bookman Old Style"/>
          <w:b/>
          <w:color w:val="FFFFFF" w:themeColor="background1"/>
          <w:sz w:val="28"/>
          <w:szCs w:val="28"/>
        </w:rPr>
        <w:t>IS IN HIGHER HIGH AND HIGHER LOW FORMATION</w:t>
      </w:r>
    </w:p>
    <w:p w:rsidR="00497927" w:rsidRDefault="00497927" w:rsidP="00497927">
      <w:pPr>
        <w:rPr>
          <w:rFonts w:ascii="Arial" w:eastAsia="Arial" w:hAnsi="Arial" w:cs="Arial"/>
          <w:sz w:val="20"/>
        </w:rPr>
      </w:pPr>
      <w:r w:rsidRPr="002015A5">
        <w:rPr>
          <w:rFonts w:ascii="Arial" w:eastAsia="Arial" w:hAnsi="Arial" w:cs="Arial"/>
          <w:sz w:val="20"/>
        </w:rPr>
        <w:t xml:space="preserve">BUY BIOCON FUTURE ABOVE 958 TGT 960-965 SL 953 </w:t>
      </w:r>
      <w:r>
        <w:rPr>
          <w:rFonts w:ascii="Arial" w:eastAsia="Arial" w:hAnsi="Arial" w:cs="Arial"/>
          <w:sz w:val="20"/>
        </w:rPr>
        <w:t xml:space="preserve">  </w:t>
      </w:r>
    </w:p>
    <w:p w:rsidR="00497927" w:rsidRPr="00497927" w:rsidRDefault="00497927" w:rsidP="00497927">
      <w:pPr>
        <w:rPr>
          <w:lang w:eastAsia="en-AU"/>
        </w:rPr>
      </w:pPr>
      <w:r>
        <w:rPr>
          <w:rFonts w:ascii="Arial" w:eastAsia="Arial" w:hAnsi="Arial" w:cs="Arial"/>
          <w:sz w:val="20"/>
        </w:rPr>
        <w:t xml:space="preserve">BUY BIOCON 960 CALL ABOVE 28 TGT 30-33 SL 24  </w:t>
      </w:r>
    </w:p>
    <w:p w:rsidR="00497927" w:rsidRDefault="00497927" w:rsidP="00497927">
      <w:pPr>
        <w:pStyle w:val="Title"/>
        <w:pBdr>
          <w:bottom w:val="single" w:sz="8" w:space="5" w:color="4F81BD" w:themeColor="accent1"/>
        </w:pBdr>
        <w:tabs>
          <w:tab w:val="left" w:pos="1590"/>
        </w:tabs>
        <w:rPr>
          <w:rStyle w:val="Strong"/>
          <w:color w:val="auto"/>
          <w:sz w:val="42"/>
          <w:szCs w:val="42"/>
        </w:rPr>
      </w:pPr>
      <w:r>
        <w:rPr>
          <w:rStyle w:val="Strong"/>
          <w:color w:val="auto"/>
          <w:sz w:val="42"/>
          <w:szCs w:val="42"/>
        </w:rPr>
        <w:t>GRANULES</w:t>
      </w:r>
    </w:p>
    <w:p w:rsidR="00497927" w:rsidRDefault="00497927" w:rsidP="00497927">
      <w:pPr>
        <w:rPr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5731510" cy="1952625"/>
            <wp:effectExtent l="1905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927" w:rsidRPr="001C1D34" w:rsidRDefault="00497927" w:rsidP="00497927">
      <w:pPr>
        <w:pStyle w:val="Heading9"/>
        <w:rPr>
          <w:rFonts w:ascii="Bookman Old Style" w:hAnsi="Bookman Old Style"/>
          <w:b/>
          <w:color w:val="FF0000"/>
          <w:sz w:val="40"/>
          <w:szCs w:val="40"/>
          <w:u w:val="single"/>
        </w:rPr>
      </w:pPr>
      <w:r w:rsidRPr="001C1D34">
        <w:rPr>
          <w:rFonts w:ascii="Bookman Old Style" w:hAnsi="Bookman Old Style"/>
          <w:b/>
          <w:color w:val="FF0000"/>
          <w:sz w:val="40"/>
          <w:szCs w:val="40"/>
          <w:u w:val="single"/>
        </w:rPr>
        <w:t>Technical Review:-</w:t>
      </w:r>
    </w:p>
    <w:p w:rsidR="00497927" w:rsidRDefault="00497927" w:rsidP="00497927">
      <w:pPr>
        <w:jc w:val="both"/>
        <w:rPr>
          <w:rFonts w:ascii="Bookman Old Style" w:hAnsi="Bookman Old Style"/>
          <w:b/>
          <w:color w:val="FFFFFF" w:themeColor="background1"/>
          <w:sz w:val="28"/>
          <w:szCs w:val="28"/>
        </w:rPr>
      </w:pPr>
      <w:r w:rsidRPr="00A717C0">
        <w:rPr>
          <w:rFonts w:ascii="Bookman Old Style" w:hAnsi="Bookman Old Style"/>
          <w:b/>
          <w:color w:val="FFFFFF" w:themeColor="background1"/>
          <w:sz w:val="28"/>
          <w:szCs w:val="28"/>
        </w:rPr>
        <w:t xml:space="preserve">THE </w:t>
      </w:r>
      <w:r>
        <w:rPr>
          <w:rFonts w:ascii="Bookman Old Style" w:hAnsi="Bookman Old Style"/>
          <w:b/>
          <w:color w:val="FFFFFF" w:themeColor="background1"/>
          <w:sz w:val="28"/>
          <w:szCs w:val="28"/>
        </w:rPr>
        <w:t xml:space="preserve">GRANULES </w:t>
      </w:r>
      <w:r w:rsidRPr="00A717C0">
        <w:rPr>
          <w:rFonts w:ascii="Bookman Old Style" w:hAnsi="Bookman Old Style"/>
          <w:b/>
          <w:color w:val="FFFFFF" w:themeColor="background1"/>
          <w:sz w:val="28"/>
          <w:szCs w:val="28"/>
        </w:rPr>
        <w:t>IS IN HIGHER HIGH AND HIGHER LOW FORMATION</w:t>
      </w:r>
    </w:p>
    <w:p w:rsidR="00497927" w:rsidRPr="00497927" w:rsidRDefault="00497927" w:rsidP="00497927">
      <w:pPr>
        <w:rPr>
          <w:lang w:eastAsia="en-AU"/>
        </w:rPr>
      </w:pPr>
      <w:r>
        <w:rPr>
          <w:rFonts w:ascii="Arial" w:eastAsia="Arial" w:hAnsi="Arial" w:cs="Arial"/>
          <w:sz w:val="20"/>
        </w:rPr>
        <w:t xml:space="preserve">BUY </w:t>
      </w:r>
      <w:r>
        <w:rPr>
          <w:rFonts w:ascii="Arial" w:eastAsia="Arial" w:hAnsi="Arial" w:cs="Arial"/>
          <w:sz w:val="18"/>
        </w:rPr>
        <w:t xml:space="preserve">GRANULES FUTURE </w:t>
      </w:r>
      <w:r>
        <w:rPr>
          <w:rFonts w:ascii="Arial" w:eastAsia="Arial" w:hAnsi="Arial" w:cs="Arial"/>
          <w:sz w:val="20"/>
        </w:rPr>
        <w:t xml:space="preserve">ABOVE 123 TGT 124-126 SL 122  </w:t>
      </w:r>
    </w:p>
    <w:p w:rsidR="00304E94" w:rsidRDefault="004F3E14" w:rsidP="00A7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7927" w:rsidRDefault="00497927" w:rsidP="00A7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7927" w:rsidRDefault="00497927" w:rsidP="00497927">
      <w:pPr>
        <w:pStyle w:val="Title"/>
        <w:pBdr>
          <w:bottom w:val="single" w:sz="8" w:space="5" w:color="4F81BD" w:themeColor="accent1"/>
        </w:pBdr>
        <w:tabs>
          <w:tab w:val="left" w:pos="1590"/>
        </w:tabs>
        <w:rPr>
          <w:rStyle w:val="Strong"/>
          <w:color w:val="auto"/>
          <w:sz w:val="42"/>
          <w:szCs w:val="42"/>
        </w:rPr>
      </w:pPr>
      <w:r>
        <w:rPr>
          <w:rStyle w:val="Strong"/>
          <w:color w:val="auto"/>
          <w:sz w:val="42"/>
          <w:szCs w:val="42"/>
        </w:rPr>
        <w:lastRenderedPageBreak/>
        <w:t>WOCKPHARMA</w:t>
      </w:r>
    </w:p>
    <w:p w:rsidR="00497927" w:rsidRDefault="00497927" w:rsidP="00497927">
      <w:pPr>
        <w:rPr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5730624" cy="2179675"/>
            <wp:effectExtent l="19050" t="0" r="3426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80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927" w:rsidRPr="001C1D34" w:rsidRDefault="00497927" w:rsidP="00497927">
      <w:pPr>
        <w:pStyle w:val="Heading9"/>
        <w:rPr>
          <w:rFonts w:ascii="Bookman Old Style" w:hAnsi="Bookman Old Style"/>
          <w:b/>
          <w:color w:val="FF0000"/>
          <w:sz w:val="40"/>
          <w:szCs w:val="40"/>
          <w:u w:val="single"/>
        </w:rPr>
      </w:pPr>
      <w:r w:rsidRPr="001C1D34">
        <w:rPr>
          <w:rFonts w:ascii="Bookman Old Style" w:hAnsi="Bookman Old Style"/>
          <w:b/>
          <w:color w:val="FF0000"/>
          <w:sz w:val="40"/>
          <w:szCs w:val="40"/>
          <w:u w:val="single"/>
        </w:rPr>
        <w:t>Technical Review:-</w:t>
      </w:r>
    </w:p>
    <w:p w:rsidR="00497927" w:rsidRDefault="00497927" w:rsidP="00497927">
      <w:pPr>
        <w:jc w:val="both"/>
        <w:rPr>
          <w:rFonts w:ascii="Bookman Old Style" w:hAnsi="Bookman Old Style"/>
          <w:b/>
          <w:color w:val="FFFFFF" w:themeColor="background1"/>
          <w:sz w:val="28"/>
          <w:szCs w:val="28"/>
        </w:rPr>
      </w:pPr>
      <w:r w:rsidRPr="00A717C0">
        <w:rPr>
          <w:rFonts w:ascii="Bookman Old Style" w:hAnsi="Bookman Old Style"/>
          <w:b/>
          <w:color w:val="FFFFFF" w:themeColor="background1"/>
          <w:sz w:val="28"/>
          <w:szCs w:val="28"/>
        </w:rPr>
        <w:t xml:space="preserve">THE </w:t>
      </w:r>
      <w:r>
        <w:rPr>
          <w:rFonts w:ascii="Bookman Old Style" w:hAnsi="Bookman Old Style"/>
          <w:b/>
          <w:color w:val="FFFFFF" w:themeColor="background1"/>
          <w:sz w:val="28"/>
          <w:szCs w:val="28"/>
        </w:rPr>
        <w:t xml:space="preserve">WOCKPHARMA </w:t>
      </w:r>
      <w:r w:rsidRPr="00A717C0">
        <w:rPr>
          <w:rFonts w:ascii="Bookman Old Style" w:hAnsi="Bookman Old Style"/>
          <w:b/>
          <w:color w:val="FFFFFF" w:themeColor="background1"/>
          <w:sz w:val="28"/>
          <w:szCs w:val="28"/>
        </w:rPr>
        <w:t>IS IN HIGHER HIGH AND HIGHER LOW FORMATION</w:t>
      </w:r>
    </w:p>
    <w:p w:rsidR="00497927" w:rsidRPr="00497927" w:rsidRDefault="00497927" w:rsidP="00497927">
      <w:pPr>
        <w:rPr>
          <w:lang w:eastAsia="en-AU"/>
        </w:rPr>
      </w:pPr>
      <w:r>
        <w:rPr>
          <w:rFonts w:ascii="Arial" w:eastAsia="Arial" w:hAnsi="Arial" w:cs="Arial"/>
          <w:sz w:val="20"/>
        </w:rPr>
        <w:t xml:space="preserve">BUY WOCKPHARMA FUTURE ABOVE 920 TGT 925-940 SL 910  </w:t>
      </w:r>
    </w:p>
    <w:p w:rsidR="00497927" w:rsidRDefault="00497927" w:rsidP="00497927">
      <w:pPr>
        <w:pStyle w:val="Title"/>
        <w:pBdr>
          <w:bottom w:val="single" w:sz="8" w:space="5" w:color="4F81BD" w:themeColor="accent1"/>
        </w:pBdr>
        <w:tabs>
          <w:tab w:val="left" w:pos="1590"/>
        </w:tabs>
        <w:rPr>
          <w:rStyle w:val="Strong"/>
          <w:color w:val="auto"/>
          <w:sz w:val="42"/>
          <w:szCs w:val="42"/>
        </w:rPr>
      </w:pPr>
      <w:r>
        <w:rPr>
          <w:rStyle w:val="Strong"/>
          <w:color w:val="auto"/>
          <w:sz w:val="42"/>
          <w:szCs w:val="42"/>
        </w:rPr>
        <w:t>CASTROLIND</w:t>
      </w:r>
    </w:p>
    <w:p w:rsidR="00497927" w:rsidRDefault="00497927" w:rsidP="00497927">
      <w:pPr>
        <w:rPr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5730624" cy="2030819"/>
            <wp:effectExtent l="19050" t="0" r="3426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31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E14" w:rsidRPr="001C1D34" w:rsidRDefault="004F3E14" w:rsidP="004F3E14">
      <w:pPr>
        <w:pStyle w:val="Heading9"/>
        <w:rPr>
          <w:rFonts w:ascii="Bookman Old Style" w:hAnsi="Bookman Old Style"/>
          <w:b/>
          <w:color w:val="FF0000"/>
          <w:sz w:val="40"/>
          <w:szCs w:val="40"/>
          <w:u w:val="single"/>
        </w:rPr>
      </w:pPr>
      <w:r w:rsidRPr="001C1D34">
        <w:rPr>
          <w:rFonts w:ascii="Bookman Old Style" w:hAnsi="Bookman Old Style"/>
          <w:b/>
          <w:color w:val="FF0000"/>
          <w:sz w:val="40"/>
          <w:szCs w:val="40"/>
          <w:u w:val="single"/>
        </w:rPr>
        <w:t>Technical Review:-</w:t>
      </w:r>
    </w:p>
    <w:p w:rsidR="004F3E14" w:rsidRDefault="004F3E14" w:rsidP="004F3E14">
      <w:pPr>
        <w:jc w:val="both"/>
        <w:rPr>
          <w:rFonts w:ascii="Bookman Old Style" w:hAnsi="Bookman Old Style"/>
          <w:b/>
          <w:color w:val="FFFFFF" w:themeColor="background1"/>
          <w:sz w:val="28"/>
          <w:szCs w:val="28"/>
        </w:rPr>
      </w:pPr>
      <w:r w:rsidRPr="00A717C0">
        <w:rPr>
          <w:rFonts w:ascii="Bookman Old Style" w:hAnsi="Bookman Old Style"/>
          <w:b/>
          <w:color w:val="FFFFFF" w:themeColor="background1"/>
          <w:sz w:val="28"/>
          <w:szCs w:val="28"/>
        </w:rPr>
        <w:t xml:space="preserve">THE </w:t>
      </w:r>
      <w:r>
        <w:rPr>
          <w:rFonts w:ascii="Bookman Old Style" w:hAnsi="Bookman Old Style"/>
          <w:b/>
          <w:color w:val="FFFFFF" w:themeColor="background1"/>
          <w:sz w:val="28"/>
          <w:szCs w:val="28"/>
        </w:rPr>
        <w:t xml:space="preserve">CASTROLIND </w:t>
      </w:r>
      <w:r w:rsidRPr="00A717C0">
        <w:rPr>
          <w:rFonts w:ascii="Bookman Old Style" w:hAnsi="Bookman Old Style"/>
          <w:b/>
          <w:color w:val="FFFFFF" w:themeColor="background1"/>
          <w:sz w:val="28"/>
          <w:szCs w:val="28"/>
        </w:rPr>
        <w:t>IS IN HIGHER HIGH AND HIGHER LOW FORMATION</w:t>
      </w:r>
    </w:p>
    <w:p w:rsidR="004F3E14" w:rsidRDefault="004F3E14" w:rsidP="004F3E14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SELL CASTROLIND FUTURE BELOW 460 TGT 458-450 SL 464   </w:t>
      </w:r>
    </w:p>
    <w:p w:rsidR="004F3E14" w:rsidRDefault="004F3E14" w:rsidP="004F3E14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BUY CASTROLIND FUTURE ABOVE 463 TGT 465-470 SL 459   </w:t>
      </w:r>
    </w:p>
    <w:p w:rsidR="004F3E14" w:rsidRDefault="004F3E14" w:rsidP="004F3E14">
      <w:pPr>
        <w:jc w:val="both"/>
        <w:rPr>
          <w:rFonts w:ascii="Bookman Old Style" w:hAnsi="Bookman Old Style"/>
          <w:b/>
          <w:color w:val="FFFFFF" w:themeColor="background1"/>
          <w:sz w:val="28"/>
          <w:szCs w:val="28"/>
        </w:rPr>
      </w:pPr>
      <w:r>
        <w:rPr>
          <w:rFonts w:ascii="Arial" w:eastAsia="Arial" w:hAnsi="Arial" w:cs="Arial"/>
          <w:sz w:val="20"/>
        </w:rPr>
        <w:t xml:space="preserve">BUY </w:t>
      </w:r>
      <w:r>
        <w:rPr>
          <w:rFonts w:ascii="Arial" w:eastAsia="Arial" w:hAnsi="Arial" w:cs="Arial"/>
          <w:sz w:val="18"/>
        </w:rPr>
        <w:t xml:space="preserve">CASTROLIND 450 </w:t>
      </w:r>
      <w:proofErr w:type="gramStart"/>
      <w:r>
        <w:rPr>
          <w:rFonts w:ascii="Arial" w:eastAsia="Arial" w:hAnsi="Arial" w:cs="Arial"/>
          <w:sz w:val="18"/>
        </w:rPr>
        <w:t xml:space="preserve">CALL  </w:t>
      </w:r>
      <w:r>
        <w:rPr>
          <w:rFonts w:ascii="Arial" w:eastAsia="Arial" w:hAnsi="Arial" w:cs="Arial"/>
          <w:sz w:val="20"/>
        </w:rPr>
        <w:t>ABOVE</w:t>
      </w:r>
      <w:proofErr w:type="gramEnd"/>
      <w:r>
        <w:rPr>
          <w:rFonts w:ascii="Arial" w:eastAsia="Arial" w:hAnsi="Arial" w:cs="Arial"/>
          <w:sz w:val="20"/>
        </w:rPr>
        <w:t xml:space="preserve"> 16 TGT 18-21 SL 14  </w:t>
      </w:r>
    </w:p>
    <w:p w:rsidR="004F3E14" w:rsidRDefault="004F3E14" w:rsidP="004F3E14">
      <w:pPr>
        <w:pStyle w:val="Title"/>
        <w:pBdr>
          <w:bottom w:val="single" w:sz="8" w:space="5" w:color="4F81BD" w:themeColor="accent1"/>
        </w:pBdr>
        <w:tabs>
          <w:tab w:val="left" w:pos="1590"/>
        </w:tabs>
        <w:rPr>
          <w:rStyle w:val="Strong"/>
          <w:color w:val="auto"/>
          <w:sz w:val="42"/>
          <w:szCs w:val="42"/>
        </w:rPr>
      </w:pPr>
      <w:r>
        <w:rPr>
          <w:rStyle w:val="Strong"/>
          <w:color w:val="auto"/>
          <w:sz w:val="42"/>
          <w:szCs w:val="42"/>
        </w:rPr>
        <w:lastRenderedPageBreak/>
        <w:t>ALBK</w:t>
      </w:r>
    </w:p>
    <w:p w:rsidR="004F3E14" w:rsidRDefault="004F3E14" w:rsidP="004F3E14">
      <w:pPr>
        <w:rPr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5730624" cy="2179675"/>
            <wp:effectExtent l="19050" t="0" r="3426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80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E14" w:rsidRPr="001C1D34" w:rsidRDefault="004F3E14" w:rsidP="004F3E14">
      <w:pPr>
        <w:pStyle w:val="Heading9"/>
        <w:rPr>
          <w:rFonts w:ascii="Bookman Old Style" w:hAnsi="Bookman Old Style"/>
          <w:b/>
          <w:color w:val="FF0000"/>
          <w:sz w:val="40"/>
          <w:szCs w:val="40"/>
          <w:u w:val="single"/>
        </w:rPr>
      </w:pPr>
      <w:r w:rsidRPr="001C1D34">
        <w:rPr>
          <w:rFonts w:ascii="Bookman Old Style" w:hAnsi="Bookman Old Style"/>
          <w:b/>
          <w:color w:val="FF0000"/>
          <w:sz w:val="40"/>
          <w:szCs w:val="40"/>
          <w:u w:val="single"/>
        </w:rPr>
        <w:t>Technical Review:-</w:t>
      </w:r>
    </w:p>
    <w:p w:rsidR="004F3E14" w:rsidRDefault="004F3E14" w:rsidP="004F3E14">
      <w:pPr>
        <w:jc w:val="both"/>
        <w:rPr>
          <w:rFonts w:ascii="Bookman Old Style" w:hAnsi="Bookman Old Style"/>
          <w:b/>
          <w:color w:val="FFFFFF" w:themeColor="background1"/>
          <w:sz w:val="28"/>
          <w:szCs w:val="28"/>
        </w:rPr>
      </w:pPr>
      <w:r w:rsidRPr="00A717C0">
        <w:rPr>
          <w:rFonts w:ascii="Bookman Old Style" w:hAnsi="Bookman Old Style"/>
          <w:b/>
          <w:color w:val="FFFFFF" w:themeColor="background1"/>
          <w:sz w:val="28"/>
          <w:szCs w:val="28"/>
        </w:rPr>
        <w:t xml:space="preserve">THE </w:t>
      </w:r>
      <w:r>
        <w:rPr>
          <w:rFonts w:ascii="Bookman Old Style" w:hAnsi="Bookman Old Style"/>
          <w:b/>
          <w:color w:val="FFFFFF" w:themeColor="background1"/>
          <w:sz w:val="28"/>
          <w:szCs w:val="28"/>
        </w:rPr>
        <w:t xml:space="preserve">ALBK </w:t>
      </w:r>
      <w:r w:rsidRPr="00A717C0">
        <w:rPr>
          <w:rFonts w:ascii="Bookman Old Style" w:hAnsi="Bookman Old Style"/>
          <w:b/>
          <w:color w:val="FFFFFF" w:themeColor="background1"/>
          <w:sz w:val="28"/>
          <w:szCs w:val="28"/>
        </w:rPr>
        <w:t>IS IN LOWER HIGH AND LOWER LOW FORMATION</w:t>
      </w:r>
    </w:p>
    <w:p w:rsidR="004F3E14" w:rsidRPr="004F3E14" w:rsidRDefault="004F3E14" w:rsidP="004F3E14">
      <w:pPr>
        <w:rPr>
          <w:lang w:eastAsia="en-AU"/>
        </w:rPr>
      </w:pPr>
      <w:r>
        <w:rPr>
          <w:rFonts w:ascii="Arial" w:eastAsia="Arial" w:hAnsi="Arial" w:cs="Arial"/>
          <w:sz w:val="20"/>
        </w:rPr>
        <w:t xml:space="preserve">SELL ALBK FUTURE BELOW 80 TGT 79-78 SL 81   </w:t>
      </w:r>
    </w:p>
    <w:p w:rsidR="004F3E14" w:rsidRPr="00497927" w:rsidRDefault="004F3E14" w:rsidP="00497927">
      <w:pPr>
        <w:rPr>
          <w:lang w:eastAsia="en-AU"/>
        </w:rPr>
      </w:pPr>
    </w:p>
    <w:p w:rsidR="004F3E14" w:rsidRDefault="004F3E14" w:rsidP="004F3E14">
      <w:pPr>
        <w:pStyle w:val="Title"/>
        <w:pBdr>
          <w:bottom w:val="single" w:sz="8" w:space="5" w:color="4F81BD" w:themeColor="accent1"/>
        </w:pBdr>
        <w:tabs>
          <w:tab w:val="left" w:pos="1590"/>
        </w:tabs>
        <w:rPr>
          <w:rStyle w:val="Strong"/>
          <w:color w:val="auto"/>
          <w:sz w:val="42"/>
          <w:szCs w:val="42"/>
        </w:rPr>
      </w:pPr>
      <w:r>
        <w:rPr>
          <w:rStyle w:val="Strong"/>
          <w:color w:val="auto"/>
          <w:sz w:val="42"/>
          <w:szCs w:val="42"/>
        </w:rPr>
        <w:t>YESBANK</w:t>
      </w:r>
    </w:p>
    <w:p w:rsidR="004F3E14" w:rsidRPr="004F3E14" w:rsidRDefault="004F3E14" w:rsidP="004F3E14">
      <w:pPr>
        <w:rPr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5730624" cy="2211572"/>
            <wp:effectExtent l="19050" t="0" r="3426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11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E14" w:rsidRPr="001C1D34" w:rsidRDefault="004F3E14" w:rsidP="004F3E14">
      <w:pPr>
        <w:pStyle w:val="Heading9"/>
        <w:rPr>
          <w:rFonts w:ascii="Bookman Old Style" w:hAnsi="Bookman Old Style"/>
          <w:b/>
          <w:color w:val="FF0000"/>
          <w:sz w:val="40"/>
          <w:szCs w:val="40"/>
          <w:u w:val="single"/>
        </w:rPr>
      </w:pPr>
      <w:r w:rsidRPr="001C1D34">
        <w:rPr>
          <w:rFonts w:ascii="Bookman Old Style" w:hAnsi="Bookman Old Style"/>
          <w:b/>
          <w:color w:val="FF0000"/>
          <w:sz w:val="40"/>
          <w:szCs w:val="40"/>
          <w:u w:val="single"/>
        </w:rPr>
        <w:t>Technical Review:-</w:t>
      </w:r>
    </w:p>
    <w:p w:rsidR="004F3E14" w:rsidRDefault="004F3E14" w:rsidP="004F3E14">
      <w:pPr>
        <w:jc w:val="both"/>
        <w:rPr>
          <w:rFonts w:ascii="Bookman Old Style" w:hAnsi="Bookman Old Style"/>
          <w:b/>
          <w:color w:val="FFFFFF" w:themeColor="background1"/>
          <w:sz w:val="28"/>
          <w:szCs w:val="28"/>
        </w:rPr>
      </w:pPr>
      <w:r w:rsidRPr="00A717C0">
        <w:rPr>
          <w:rFonts w:ascii="Bookman Old Style" w:hAnsi="Bookman Old Style"/>
          <w:b/>
          <w:color w:val="FFFFFF" w:themeColor="background1"/>
          <w:sz w:val="28"/>
          <w:szCs w:val="28"/>
        </w:rPr>
        <w:t xml:space="preserve">THE </w:t>
      </w:r>
      <w:r>
        <w:rPr>
          <w:rFonts w:ascii="Bookman Old Style" w:hAnsi="Bookman Old Style"/>
          <w:b/>
          <w:color w:val="FFFFFF" w:themeColor="background1"/>
          <w:sz w:val="28"/>
          <w:szCs w:val="28"/>
        </w:rPr>
        <w:t xml:space="preserve">YESBANK </w:t>
      </w:r>
      <w:r w:rsidRPr="00A717C0">
        <w:rPr>
          <w:rFonts w:ascii="Bookman Old Style" w:hAnsi="Bookman Old Style"/>
          <w:b/>
          <w:color w:val="FFFFFF" w:themeColor="background1"/>
          <w:sz w:val="28"/>
          <w:szCs w:val="28"/>
        </w:rPr>
        <w:t xml:space="preserve">IS IN </w:t>
      </w:r>
      <w:r>
        <w:rPr>
          <w:rFonts w:ascii="Bookman Old Style" w:hAnsi="Bookman Old Style"/>
          <w:b/>
          <w:color w:val="FFFFFF" w:themeColor="background1"/>
          <w:sz w:val="28"/>
          <w:szCs w:val="28"/>
        </w:rPr>
        <w:t>SHORT COVERING</w:t>
      </w:r>
      <w:r w:rsidRPr="00A717C0">
        <w:rPr>
          <w:rFonts w:ascii="Bookman Old Style" w:hAnsi="Bookman Old Style"/>
          <w:b/>
          <w:color w:val="FFFFFF" w:themeColor="background1"/>
          <w:sz w:val="28"/>
          <w:szCs w:val="28"/>
        </w:rPr>
        <w:t xml:space="preserve"> FORMATION</w:t>
      </w:r>
    </w:p>
    <w:p w:rsidR="00497927" w:rsidRDefault="004F3E14" w:rsidP="00A7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BUY YESBANK FUTURE ABOVE 1215 TGT 1220-1230 SL 1205   </w:t>
      </w:r>
    </w:p>
    <w:p w:rsidR="004F3E14" w:rsidRDefault="004F3E14" w:rsidP="00A7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  <w:sz w:val="20"/>
        </w:rPr>
      </w:pPr>
    </w:p>
    <w:p w:rsidR="004F3E14" w:rsidRDefault="004F3E14" w:rsidP="00A7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  <w:sz w:val="20"/>
        </w:rPr>
      </w:pPr>
    </w:p>
    <w:p w:rsidR="004F3E14" w:rsidRDefault="004F3E14" w:rsidP="004F3E14">
      <w:pPr>
        <w:pStyle w:val="Title"/>
        <w:pBdr>
          <w:bottom w:val="single" w:sz="8" w:space="5" w:color="4F81BD" w:themeColor="accent1"/>
        </w:pBdr>
        <w:tabs>
          <w:tab w:val="left" w:pos="1590"/>
        </w:tabs>
        <w:rPr>
          <w:rStyle w:val="Strong"/>
          <w:color w:val="auto"/>
          <w:sz w:val="42"/>
          <w:szCs w:val="42"/>
        </w:rPr>
      </w:pPr>
      <w:r>
        <w:rPr>
          <w:rStyle w:val="Strong"/>
          <w:color w:val="auto"/>
          <w:sz w:val="42"/>
          <w:szCs w:val="42"/>
        </w:rPr>
        <w:lastRenderedPageBreak/>
        <w:t>HINDZINC</w:t>
      </w:r>
    </w:p>
    <w:p w:rsidR="004F3E14" w:rsidRDefault="004F3E14" w:rsidP="004F3E14">
      <w:pPr>
        <w:rPr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5731510" cy="1646395"/>
            <wp:effectExtent l="1905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4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E14" w:rsidRPr="001C1D34" w:rsidRDefault="004F3E14" w:rsidP="004F3E14">
      <w:pPr>
        <w:pStyle w:val="Heading9"/>
        <w:rPr>
          <w:rFonts w:ascii="Bookman Old Style" w:hAnsi="Bookman Old Style"/>
          <w:b/>
          <w:color w:val="FF0000"/>
          <w:sz w:val="40"/>
          <w:szCs w:val="40"/>
          <w:u w:val="single"/>
        </w:rPr>
      </w:pPr>
      <w:r w:rsidRPr="001C1D34">
        <w:rPr>
          <w:rFonts w:ascii="Bookman Old Style" w:hAnsi="Bookman Old Style"/>
          <w:b/>
          <w:color w:val="FF0000"/>
          <w:sz w:val="40"/>
          <w:szCs w:val="40"/>
          <w:u w:val="single"/>
        </w:rPr>
        <w:t>Technical Review:-</w:t>
      </w:r>
    </w:p>
    <w:p w:rsidR="004F3E14" w:rsidRDefault="004F3E14" w:rsidP="004F3E14">
      <w:pPr>
        <w:jc w:val="both"/>
        <w:rPr>
          <w:rFonts w:ascii="Bookman Old Style" w:hAnsi="Bookman Old Style"/>
          <w:b/>
          <w:color w:val="FFFFFF" w:themeColor="background1"/>
          <w:sz w:val="28"/>
          <w:szCs w:val="28"/>
        </w:rPr>
      </w:pPr>
      <w:r w:rsidRPr="00A717C0">
        <w:rPr>
          <w:rFonts w:ascii="Bookman Old Style" w:hAnsi="Bookman Old Style"/>
          <w:b/>
          <w:color w:val="FFFFFF" w:themeColor="background1"/>
          <w:sz w:val="28"/>
          <w:szCs w:val="28"/>
        </w:rPr>
        <w:t xml:space="preserve">THE </w:t>
      </w:r>
      <w:r>
        <w:rPr>
          <w:rFonts w:ascii="Bookman Old Style" w:hAnsi="Bookman Old Style"/>
          <w:b/>
          <w:color w:val="FFFFFF" w:themeColor="background1"/>
          <w:sz w:val="28"/>
          <w:szCs w:val="28"/>
        </w:rPr>
        <w:t xml:space="preserve">HINDZINC </w:t>
      </w:r>
      <w:r w:rsidRPr="00A717C0">
        <w:rPr>
          <w:rFonts w:ascii="Bookman Old Style" w:hAnsi="Bookman Old Style"/>
          <w:b/>
          <w:color w:val="FFFFFF" w:themeColor="background1"/>
          <w:sz w:val="28"/>
          <w:szCs w:val="28"/>
        </w:rPr>
        <w:t>IS IN LOWER HIGH AND LOWER LOW FORMATION</w:t>
      </w:r>
    </w:p>
    <w:p w:rsidR="004F3E14" w:rsidRDefault="004F3E14" w:rsidP="004F3E14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SELL HINDZINC FUTURE BELOW 221 TGT 220-218 SL 223    </w:t>
      </w:r>
    </w:p>
    <w:p w:rsidR="004F3E14" w:rsidRDefault="004F3E14" w:rsidP="004F3E14">
      <w:pPr>
        <w:pStyle w:val="Title"/>
        <w:pBdr>
          <w:bottom w:val="single" w:sz="8" w:space="5" w:color="4F81BD" w:themeColor="accent1"/>
        </w:pBdr>
        <w:tabs>
          <w:tab w:val="left" w:pos="1590"/>
        </w:tabs>
        <w:rPr>
          <w:rStyle w:val="Strong"/>
          <w:color w:val="auto"/>
          <w:sz w:val="42"/>
          <w:szCs w:val="42"/>
        </w:rPr>
      </w:pPr>
      <w:r>
        <w:rPr>
          <w:rStyle w:val="Strong"/>
          <w:color w:val="auto"/>
          <w:sz w:val="42"/>
          <w:szCs w:val="42"/>
        </w:rPr>
        <w:t>ONGC</w:t>
      </w:r>
    </w:p>
    <w:p w:rsidR="004F3E14" w:rsidRDefault="004F3E14" w:rsidP="004F3E14">
      <w:pPr>
        <w:rPr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5731510" cy="1645482"/>
            <wp:effectExtent l="1905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45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E14" w:rsidRPr="001C1D34" w:rsidRDefault="004F3E14" w:rsidP="004F3E14">
      <w:pPr>
        <w:pStyle w:val="Heading9"/>
        <w:rPr>
          <w:rFonts w:ascii="Bookman Old Style" w:hAnsi="Bookman Old Style"/>
          <w:b/>
          <w:color w:val="FF0000"/>
          <w:sz w:val="40"/>
          <w:szCs w:val="40"/>
          <w:u w:val="single"/>
        </w:rPr>
      </w:pPr>
      <w:r w:rsidRPr="001C1D34">
        <w:rPr>
          <w:rFonts w:ascii="Bookman Old Style" w:hAnsi="Bookman Old Style"/>
          <w:b/>
          <w:color w:val="FF0000"/>
          <w:sz w:val="40"/>
          <w:szCs w:val="40"/>
          <w:u w:val="single"/>
        </w:rPr>
        <w:t>Technical Review:-</w:t>
      </w:r>
    </w:p>
    <w:p w:rsidR="004F3E14" w:rsidRDefault="004F3E14" w:rsidP="004F3E14">
      <w:pPr>
        <w:jc w:val="both"/>
        <w:rPr>
          <w:rFonts w:ascii="Bookman Old Style" w:hAnsi="Bookman Old Style"/>
          <w:b/>
          <w:color w:val="FFFFFF" w:themeColor="background1"/>
          <w:sz w:val="28"/>
          <w:szCs w:val="28"/>
        </w:rPr>
      </w:pPr>
      <w:r w:rsidRPr="00A717C0">
        <w:rPr>
          <w:rFonts w:ascii="Bookman Old Style" w:hAnsi="Bookman Old Style"/>
          <w:b/>
          <w:color w:val="FFFFFF" w:themeColor="background1"/>
          <w:sz w:val="28"/>
          <w:szCs w:val="28"/>
        </w:rPr>
        <w:t xml:space="preserve">THE </w:t>
      </w:r>
      <w:r>
        <w:rPr>
          <w:rFonts w:ascii="Bookman Old Style" w:hAnsi="Bookman Old Style"/>
          <w:b/>
          <w:color w:val="FFFFFF" w:themeColor="background1"/>
          <w:sz w:val="28"/>
          <w:szCs w:val="28"/>
        </w:rPr>
        <w:t xml:space="preserve">ONGC </w:t>
      </w:r>
      <w:r w:rsidRPr="00A717C0">
        <w:rPr>
          <w:rFonts w:ascii="Bookman Old Style" w:hAnsi="Bookman Old Style"/>
          <w:b/>
          <w:color w:val="FFFFFF" w:themeColor="background1"/>
          <w:sz w:val="28"/>
          <w:szCs w:val="28"/>
        </w:rPr>
        <w:t>IS IN HIGHER HIGH AND HIGHER LOW FORMATION</w:t>
      </w:r>
    </w:p>
    <w:p w:rsidR="004F3E14" w:rsidRDefault="004F3E14" w:rsidP="004F3E14">
      <w:pPr>
        <w:jc w:val="both"/>
        <w:rPr>
          <w:rFonts w:ascii="Bookman Old Style" w:hAnsi="Bookman Old Style"/>
          <w:b/>
          <w:color w:val="FFFFFF" w:themeColor="background1"/>
          <w:sz w:val="28"/>
          <w:szCs w:val="28"/>
        </w:rPr>
      </w:pPr>
      <w:r>
        <w:rPr>
          <w:rFonts w:ascii="Arial" w:eastAsia="Arial" w:hAnsi="Arial" w:cs="Arial"/>
          <w:sz w:val="20"/>
        </w:rPr>
        <w:t xml:space="preserve">BUY </w:t>
      </w:r>
      <w:r>
        <w:rPr>
          <w:rFonts w:ascii="Arial" w:eastAsia="Arial" w:hAnsi="Arial" w:cs="Arial"/>
          <w:sz w:val="18"/>
        </w:rPr>
        <w:t xml:space="preserve">ONGC 250 CALL </w:t>
      </w:r>
      <w:r>
        <w:rPr>
          <w:rFonts w:ascii="Arial" w:eastAsia="Arial" w:hAnsi="Arial" w:cs="Arial"/>
          <w:sz w:val="20"/>
        </w:rPr>
        <w:t>ABOVE 11 TGT 12-14 SL 9  [</w:t>
      </w:r>
    </w:p>
    <w:p w:rsidR="004F3E14" w:rsidRPr="004F3E14" w:rsidRDefault="004F3E14" w:rsidP="004F3E14">
      <w:pPr>
        <w:rPr>
          <w:lang w:eastAsia="en-AU"/>
        </w:rPr>
      </w:pPr>
    </w:p>
    <w:p w:rsidR="004F3E14" w:rsidRDefault="004F3E14" w:rsidP="004F3E14">
      <w:pPr>
        <w:jc w:val="both"/>
        <w:rPr>
          <w:rFonts w:ascii="Bookman Old Style" w:hAnsi="Bookman Old Style"/>
          <w:b/>
          <w:color w:val="FFFFFF" w:themeColor="background1"/>
          <w:sz w:val="28"/>
          <w:szCs w:val="28"/>
        </w:rPr>
      </w:pPr>
    </w:p>
    <w:p w:rsidR="004F3E14" w:rsidRPr="004F3E14" w:rsidRDefault="004F3E14" w:rsidP="004F3E14">
      <w:pPr>
        <w:rPr>
          <w:lang w:eastAsia="en-AU"/>
        </w:rPr>
      </w:pPr>
    </w:p>
    <w:p w:rsidR="004F3E14" w:rsidRDefault="004F3E14" w:rsidP="00A7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4F3E14" w:rsidSect="00A717C0"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404FF"/>
    <w:rsid w:val="000404FF"/>
    <w:rsid w:val="003E126B"/>
    <w:rsid w:val="00497927"/>
    <w:rsid w:val="004F3E14"/>
    <w:rsid w:val="005A2E46"/>
    <w:rsid w:val="007A3CBE"/>
    <w:rsid w:val="00A7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46"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717C0"/>
    <w:pPr>
      <w:spacing w:before="200" w:after="0"/>
      <w:outlineLvl w:val="8"/>
    </w:pPr>
    <w:rPr>
      <w:rFonts w:ascii="Cambria" w:eastAsia="Calibri" w:hAnsi="Cambria" w:cs="Times New Roman"/>
      <w:i/>
      <w:color w:val="6EA0B0"/>
      <w:spacing w:val="1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17C0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A717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A717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7C0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rsid w:val="00A717C0"/>
    <w:rPr>
      <w:rFonts w:ascii="Cambria" w:eastAsia="Calibri" w:hAnsi="Cambria" w:cs="Times New Roman"/>
      <w:i/>
      <w:color w:val="6EA0B0"/>
      <w:spacing w:val="1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2016-09-20T10:21:00Z</dcterms:created>
  <dcterms:modified xsi:type="dcterms:W3CDTF">2016-09-20T10:36:00Z</dcterms:modified>
</cp:coreProperties>
</file>